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E3" w:rsidRPr="001C08E3" w:rsidRDefault="001C08E3" w:rsidP="001C0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rFonts w:asciiTheme="majorHAnsi" w:hAnsiTheme="majorHAnsi" w:cstheme="minorHAnsi"/>
          <w:b/>
          <w:sz w:val="32"/>
        </w:rPr>
      </w:pPr>
      <w:r w:rsidRPr="001C08E3">
        <w:rPr>
          <w:rFonts w:asciiTheme="majorHAnsi" w:hAnsiTheme="majorHAnsi" w:cstheme="minorHAnsi"/>
          <w:b/>
          <w:sz w:val="32"/>
        </w:rPr>
        <w:t>La festa della comunità cristiana</w:t>
      </w:r>
    </w:p>
    <w:p w:rsid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:rsidR="001C08E3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  <w:color w:val="0000FF"/>
          <w:sz w:val="22"/>
        </w:rPr>
      </w:pPr>
      <w:r w:rsidRPr="001C08E3">
        <w:rPr>
          <w:rFonts w:asciiTheme="minorHAnsi" w:hAnsiTheme="minorHAnsi" w:cstheme="minorHAnsi"/>
          <w:color w:val="0000FF"/>
          <w:sz w:val="22"/>
        </w:rPr>
        <w:t xml:space="preserve">tratto da </w:t>
      </w:r>
      <w:r w:rsidRPr="001C08E3">
        <w:rPr>
          <w:rFonts w:asciiTheme="minorHAnsi" w:hAnsiTheme="minorHAnsi" w:cstheme="minorHAnsi"/>
          <w:smallCaps/>
          <w:color w:val="0000FF"/>
          <w:sz w:val="22"/>
        </w:rPr>
        <w:t xml:space="preserve">Jean </w:t>
      </w:r>
      <w:proofErr w:type="spellStart"/>
      <w:r w:rsidRPr="001C08E3">
        <w:rPr>
          <w:rFonts w:asciiTheme="minorHAnsi" w:hAnsiTheme="minorHAnsi" w:cstheme="minorHAnsi"/>
          <w:smallCaps/>
          <w:color w:val="0000FF"/>
          <w:sz w:val="22"/>
        </w:rPr>
        <w:t>Vanier</w:t>
      </w:r>
      <w:proofErr w:type="spellEnd"/>
      <w:r w:rsidRPr="001C08E3">
        <w:rPr>
          <w:rFonts w:asciiTheme="minorHAnsi" w:hAnsiTheme="minorHAnsi" w:cstheme="minorHAnsi"/>
          <w:color w:val="0000FF"/>
          <w:sz w:val="22"/>
        </w:rPr>
        <w:t xml:space="preserve">, </w:t>
      </w:r>
      <w:r w:rsidRPr="001C08E3">
        <w:rPr>
          <w:rFonts w:asciiTheme="minorHAnsi" w:hAnsiTheme="minorHAnsi" w:cstheme="minorHAnsi"/>
          <w:i/>
          <w:color w:val="0000FF"/>
          <w:sz w:val="22"/>
        </w:rPr>
        <w:t>La comunità luogo del perdono e della festa</w:t>
      </w:r>
      <w:r w:rsidRPr="001C08E3">
        <w:rPr>
          <w:rFonts w:asciiTheme="minorHAnsi" w:hAnsiTheme="minorHAnsi" w:cstheme="minorHAnsi"/>
          <w:color w:val="0000FF"/>
          <w:sz w:val="22"/>
        </w:rPr>
        <w:t xml:space="preserve">, </w:t>
      </w:r>
      <w:proofErr w:type="spellStart"/>
      <w:r w:rsidRPr="001C08E3">
        <w:rPr>
          <w:rFonts w:asciiTheme="minorHAnsi" w:hAnsiTheme="minorHAnsi" w:cstheme="minorHAnsi"/>
          <w:color w:val="0000FF"/>
          <w:sz w:val="22"/>
        </w:rPr>
        <w:t>Jaca</w:t>
      </w:r>
      <w:proofErr w:type="spellEnd"/>
      <w:r w:rsidRPr="001C08E3">
        <w:rPr>
          <w:rFonts w:asciiTheme="minorHAnsi" w:hAnsiTheme="minorHAnsi" w:cstheme="minorHAnsi"/>
          <w:color w:val="0000FF"/>
          <w:sz w:val="22"/>
        </w:rPr>
        <w:t xml:space="preserve"> Book 1979, pp. 214 e 224</w:t>
      </w:r>
    </w:p>
    <w:p w:rsid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:rsidR="00562A7A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  <w:b/>
        </w:rPr>
        <w:t>La festa è come un segno di quell'aldilà che è il cielo</w:t>
      </w:r>
      <w:r w:rsidR="00DB574C" w:rsidRPr="001C08E3">
        <w:rPr>
          <w:rFonts w:asciiTheme="minorHAnsi" w:hAnsiTheme="minorHAnsi" w:cstheme="minorHAnsi"/>
        </w:rPr>
        <w:t>. È il simbolo di quello a cui l'</w:t>
      </w:r>
      <w:r w:rsidR="00DB574C" w:rsidRPr="001C08E3">
        <w:rPr>
          <w:rFonts w:asciiTheme="minorHAnsi" w:hAnsiTheme="minorHAnsi" w:cstheme="minorHAnsi"/>
        </w:rPr>
        <w:t xml:space="preserve">umanità aspira: </w:t>
      </w:r>
      <w:r w:rsidR="00DB574C" w:rsidRPr="001C08E3">
        <w:rPr>
          <w:rFonts w:asciiTheme="minorHAnsi" w:hAnsiTheme="minorHAnsi" w:cstheme="minorHAnsi"/>
          <w:b/>
        </w:rPr>
        <w:t>un'esperienza di comu</w:t>
      </w:r>
      <w:r w:rsidR="00DB574C" w:rsidRPr="001C08E3">
        <w:rPr>
          <w:rFonts w:asciiTheme="minorHAnsi" w:hAnsiTheme="minorHAnsi" w:cstheme="minorHAnsi"/>
          <w:b/>
        </w:rPr>
        <w:softHyphen/>
        <w:t>nione</w:t>
      </w:r>
      <w:r w:rsidR="00DB574C" w:rsidRPr="001C08E3">
        <w:rPr>
          <w:rFonts w:asciiTheme="minorHAnsi" w:hAnsiTheme="minorHAnsi" w:cstheme="minorHAnsi"/>
        </w:rPr>
        <w:t>.</w:t>
      </w:r>
    </w:p>
    <w:p w:rsidR="00562A7A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</w:rPr>
        <w:t xml:space="preserve">La festa esprime e rende presente in modo tangibile </w:t>
      </w:r>
      <w:r w:rsidR="00DB574C" w:rsidRPr="001C08E3">
        <w:rPr>
          <w:rFonts w:asciiTheme="minorHAnsi" w:hAnsiTheme="minorHAnsi" w:cstheme="minorHAnsi"/>
          <w:b/>
        </w:rPr>
        <w:t>la finalità della comunità</w:t>
      </w:r>
      <w:r w:rsidR="00DB574C" w:rsidRPr="001C08E3">
        <w:rPr>
          <w:rFonts w:asciiTheme="minorHAnsi" w:hAnsiTheme="minorHAnsi" w:cstheme="minorHAnsi"/>
        </w:rPr>
        <w:t>. È quindi un elemento essenziale della vita comuni</w:t>
      </w:r>
      <w:r w:rsidR="00DB574C" w:rsidRPr="001C08E3">
        <w:rPr>
          <w:rFonts w:asciiTheme="minorHAnsi" w:hAnsiTheme="minorHAnsi" w:cstheme="minorHAnsi"/>
        </w:rPr>
        <w:softHyphen/>
        <w:t>taria. Nella festa, le irritazioni nate dal quotidiano sono spazzate via: si dime</w:t>
      </w:r>
      <w:r w:rsidR="00DB574C" w:rsidRPr="001C08E3">
        <w:rPr>
          <w:rFonts w:asciiTheme="minorHAnsi" w:hAnsiTheme="minorHAnsi" w:cstheme="minorHAnsi"/>
        </w:rPr>
        <w:t xml:space="preserve">nticano i piccoli litigi. L'aspetto estatico (l'estasi è «uscire da se stessi») della festa unifica i cuori; una corrente di vita passa. È un momento di meraviglia in cui la gioia del corpo e dei sensi è legata alla gioia dello spirito. </w:t>
      </w:r>
      <w:r w:rsidR="00DB574C" w:rsidRPr="001C08E3">
        <w:rPr>
          <w:rFonts w:asciiTheme="minorHAnsi" w:hAnsiTheme="minorHAnsi" w:cstheme="minorHAnsi"/>
          <w:b/>
        </w:rPr>
        <w:t>È il momento più um</w:t>
      </w:r>
      <w:r w:rsidR="00DB574C" w:rsidRPr="001C08E3">
        <w:rPr>
          <w:rFonts w:asciiTheme="minorHAnsi" w:hAnsiTheme="minorHAnsi" w:cstheme="minorHAnsi"/>
          <w:b/>
        </w:rPr>
        <w:t>ano e anche il più divino della vita comunitaria</w:t>
      </w:r>
      <w:r w:rsidR="00DB574C" w:rsidRPr="001C08E3">
        <w:rPr>
          <w:rFonts w:asciiTheme="minorHAnsi" w:hAnsiTheme="minorHAnsi" w:cstheme="minorHAnsi"/>
        </w:rPr>
        <w:t xml:space="preserve">. La </w:t>
      </w:r>
      <w:r w:rsidR="00DB574C" w:rsidRPr="001C08E3">
        <w:rPr>
          <w:rFonts w:asciiTheme="minorHAnsi" w:hAnsiTheme="minorHAnsi" w:cstheme="minorHAnsi"/>
          <w:b/>
        </w:rPr>
        <w:t>liturgia</w:t>
      </w:r>
      <w:r w:rsidR="00DB574C" w:rsidRPr="001C08E3">
        <w:rPr>
          <w:rFonts w:asciiTheme="minorHAnsi" w:hAnsiTheme="minorHAnsi" w:cstheme="minorHAnsi"/>
        </w:rPr>
        <w:t xml:space="preserve"> della festa, armonizzando la musica, la danza, i canti con la luce, i frutti e i fiori della terra, è un momento in cui si comunica con Dio e fra di noi attraverso la pre</w:t>
      </w:r>
      <w:r w:rsidR="00DB574C" w:rsidRPr="001C08E3">
        <w:rPr>
          <w:rFonts w:asciiTheme="minorHAnsi" w:hAnsiTheme="minorHAnsi" w:cstheme="minorHAnsi"/>
        </w:rPr>
        <w:softHyphen/>
        <w:t>ghiera, l'azione di gra</w:t>
      </w:r>
      <w:r w:rsidR="00DB574C" w:rsidRPr="001C08E3">
        <w:rPr>
          <w:rFonts w:asciiTheme="minorHAnsi" w:hAnsiTheme="minorHAnsi" w:cstheme="minorHAnsi"/>
        </w:rPr>
        <w:t>zie, ma anche attraverso il buon cibo. Il pasto della festa è importante.</w:t>
      </w:r>
    </w:p>
    <w:p w:rsidR="00562A7A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</w:rPr>
        <w:t xml:space="preserve">E </w:t>
      </w:r>
      <w:r w:rsidR="00DB574C" w:rsidRPr="001C08E3">
        <w:rPr>
          <w:rFonts w:asciiTheme="minorHAnsi" w:hAnsiTheme="minorHAnsi" w:cstheme="minorHAnsi"/>
          <w:b/>
        </w:rPr>
        <w:t>più il quotidiano è duro, fastidioso, e più i cuori hanno bisogno di questi momenti</w:t>
      </w:r>
      <w:r w:rsidR="00DB574C" w:rsidRPr="001C08E3">
        <w:rPr>
          <w:rFonts w:asciiTheme="minorHAnsi" w:hAnsiTheme="minorHAnsi" w:cstheme="minorHAnsi"/>
        </w:rPr>
        <w:t xml:space="preserve"> di celebrazione e di meraviglia. Hanno bisogno di questi tempi in cui tutti si riuniscono, rendo</w:t>
      </w:r>
      <w:r w:rsidR="00DB574C" w:rsidRPr="001C08E3">
        <w:rPr>
          <w:rFonts w:asciiTheme="minorHAnsi" w:hAnsiTheme="minorHAnsi" w:cstheme="minorHAnsi"/>
        </w:rPr>
        <w:t>no grazie, cantano, bal</w:t>
      </w:r>
      <w:r w:rsidR="00DB574C" w:rsidRPr="001C08E3">
        <w:rPr>
          <w:rFonts w:asciiTheme="minorHAnsi" w:hAnsiTheme="minorHAnsi" w:cstheme="minorHAnsi"/>
        </w:rPr>
        <w:softHyphen/>
        <w:t>lano, e in cui ci sono pasti speciali. Ogni comunità, come ogni popolo, ha la sua liturgia della festa.</w:t>
      </w:r>
    </w:p>
    <w:p w:rsidR="001C08E3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:rsidR="00562A7A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</w:rPr>
        <w:t xml:space="preserve">La festa è </w:t>
      </w:r>
      <w:r w:rsidR="00DB574C" w:rsidRPr="001C08E3">
        <w:rPr>
          <w:rFonts w:asciiTheme="minorHAnsi" w:hAnsiTheme="minorHAnsi" w:cstheme="minorHAnsi"/>
          <w:b/>
        </w:rPr>
        <w:t>nutrimento, rinnovamento</w:t>
      </w:r>
      <w:r w:rsidR="00DB574C" w:rsidRPr="001C08E3">
        <w:rPr>
          <w:rFonts w:asciiTheme="minorHAnsi" w:hAnsiTheme="minorHAnsi" w:cstheme="minorHAnsi"/>
        </w:rPr>
        <w:t>. Essa rende presente sim</w:t>
      </w:r>
      <w:r w:rsidR="00DB574C" w:rsidRPr="001C08E3">
        <w:rPr>
          <w:rFonts w:asciiTheme="minorHAnsi" w:hAnsiTheme="minorHAnsi" w:cstheme="minorHAnsi"/>
        </w:rPr>
        <w:softHyphen/>
        <w:t xml:space="preserve">bolicamente la finalità della comunità, e come tale </w:t>
      </w:r>
      <w:r w:rsidR="00DB574C" w:rsidRPr="001C08E3">
        <w:rPr>
          <w:rFonts w:asciiTheme="minorHAnsi" w:hAnsiTheme="minorHAnsi" w:cstheme="minorHAnsi"/>
          <w:b/>
        </w:rPr>
        <w:t>stimola la sper</w:t>
      </w:r>
      <w:r w:rsidR="00DB574C" w:rsidRPr="001C08E3">
        <w:rPr>
          <w:rFonts w:asciiTheme="minorHAnsi" w:hAnsiTheme="minorHAnsi" w:cstheme="minorHAnsi"/>
          <w:b/>
        </w:rPr>
        <w:t>anza</w:t>
      </w:r>
      <w:r w:rsidR="00DB574C" w:rsidRPr="001C08E3">
        <w:rPr>
          <w:rFonts w:asciiTheme="minorHAnsi" w:hAnsiTheme="minorHAnsi" w:cstheme="minorHAnsi"/>
        </w:rPr>
        <w:t xml:space="preserve"> e dà una forza nuova per riprendere con più amore la vita quotidiana. La festa è un </w:t>
      </w:r>
      <w:r w:rsidR="00DB574C" w:rsidRPr="001C08E3">
        <w:rPr>
          <w:rFonts w:asciiTheme="minorHAnsi" w:hAnsiTheme="minorHAnsi" w:cstheme="minorHAnsi"/>
          <w:b/>
        </w:rPr>
        <w:t>segno della resurrezione</w:t>
      </w:r>
      <w:r w:rsidR="00DB574C" w:rsidRPr="001C08E3">
        <w:rPr>
          <w:rFonts w:asciiTheme="minorHAnsi" w:hAnsiTheme="minorHAnsi" w:cstheme="minorHAnsi"/>
        </w:rPr>
        <w:t xml:space="preserve"> che ci dà la forza di portare la croce di ogni giorno. C'è un intimo legame fra la celebrazione e la croce.</w:t>
      </w:r>
      <w:r>
        <w:rPr>
          <w:rFonts w:asciiTheme="minorHAnsi" w:hAnsiTheme="minorHAnsi" w:cstheme="minorHAnsi"/>
        </w:rPr>
        <w:t xml:space="preserve"> (…)</w:t>
      </w:r>
    </w:p>
    <w:p w:rsid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:rsidR="00562A7A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</w:rPr>
        <w:t xml:space="preserve">La festa è </w:t>
      </w:r>
      <w:r w:rsidR="00DB574C" w:rsidRPr="001C08E3">
        <w:rPr>
          <w:rFonts w:asciiTheme="minorHAnsi" w:hAnsiTheme="minorHAnsi" w:cstheme="minorHAnsi"/>
          <w:b/>
        </w:rPr>
        <w:t>un tempo di azione di grazie</w:t>
      </w:r>
      <w:r w:rsidR="00DB574C" w:rsidRPr="001C08E3">
        <w:rPr>
          <w:rFonts w:asciiTheme="minorHAnsi" w:hAnsiTheme="minorHAnsi" w:cstheme="minorHAnsi"/>
        </w:rPr>
        <w:t xml:space="preserve"> in cui si ringrazia Dio per un avvenimento storico in cui la sua potenza d'amo</w:t>
      </w:r>
      <w:r w:rsidR="00DB574C" w:rsidRPr="001C08E3">
        <w:rPr>
          <w:rFonts w:asciiTheme="minorHAnsi" w:hAnsiTheme="minorHAnsi" w:cstheme="minorHAnsi"/>
        </w:rPr>
        <w:t xml:space="preserve">re si è manifestata nei confronti dell'umanità, del popolo o della comunità; è anche il </w:t>
      </w:r>
      <w:r w:rsidR="00DB574C" w:rsidRPr="001C08E3">
        <w:rPr>
          <w:rFonts w:asciiTheme="minorHAnsi" w:hAnsiTheme="minorHAnsi" w:cstheme="minorHAnsi"/>
          <w:b/>
        </w:rPr>
        <w:t>richiamo del fatto che Egli c'è sempre, presente, e veglia sul suo popolo</w:t>
      </w:r>
      <w:r w:rsidR="00DB574C" w:rsidRPr="001C08E3">
        <w:rPr>
          <w:rFonts w:asciiTheme="minorHAnsi" w:hAnsiTheme="minorHAnsi" w:cstheme="minorHAnsi"/>
        </w:rPr>
        <w:t xml:space="preserve"> e sulla sua comunità come un Padre che ama i figli. La festa è la celebrazione non soltanto di</w:t>
      </w:r>
      <w:r w:rsidR="00DB574C" w:rsidRPr="001C08E3">
        <w:rPr>
          <w:rFonts w:asciiTheme="minorHAnsi" w:hAnsiTheme="minorHAnsi" w:cstheme="minorHAnsi"/>
        </w:rPr>
        <w:t xml:space="preserve"> un'azione passata ma di una realtà presente.</w:t>
      </w:r>
      <w:r>
        <w:rPr>
          <w:rFonts w:asciiTheme="minorHAnsi" w:hAnsiTheme="minorHAnsi" w:cstheme="minorHAnsi"/>
        </w:rPr>
        <w:t xml:space="preserve"> (…)</w:t>
      </w:r>
    </w:p>
    <w:p w:rsid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:rsidR="00562A7A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</w:rPr>
        <w:t>Ogni comunità deve saper celebrare i suoi anniversari secondo la sua storia e le sue tradizioni, l'</w:t>
      </w:r>
      <w:r w:rsidR="00DB574C" w:rsidRPr="001C08E3">
        <w:rPr>
          <w:rFonts w:asciiTheme="minorHAnsi" w:hAnsiTheme="minorHAnsi" w:cstheme="minorHAnsi"/>
        </w:rPr>
        <w:t>anniversario del momento in cui Dio ha suscitato la fondazione della comunità, o di un avvenimento partico</w:t>
      </w:r>
      <w:r w:rsidR="00DB574C" w:rsidRPr="001C08E3">
        <w:rPr>
          <w:rFonts w:asciiTheme="minorHAnsi" w:hAnsiTheme="minorHAnsi" w:cstheme="minorHAnsi"/>
        </w:rPr>
        <w:softHyphen/>
        <w:t xml:space="preserve">lare in cui la mano di Dio l'ha protetta con evidenza. Si ringrazia Dio, si festeggiano i suoi benefici. È un momento di storia che ci fa riscoprire </w:t>
      </w:r>
      <w:r w:rsidR="00DB574C" w:rsidRPr="001C08E3">
        <w:rPr>
          <w:rFonts w:asciiTheme="minorHAnsi" w:hAnsiTheme="minorHAnsi" w:cstheme="minorHAnsi"/>
        </w:rPr>
        <w:t>che è Lui che ci ha chiamati a vivere insieme, che ci guida e ci conduce per operare per il Regno.</w:t>
      </w:r>
      <w:r>
        <w:rPr>
          <w:rFonts w:asciiTheme="minorHAnsi" w:hAnsiTheme="minorHAnsi" w:cstheme="minorHAnsi"/>
        </w:rPr>
        <w:t xml:space="preserve"> (…)</w:t>
      </w:r>
    </w:p>
    <w:p w:rsidR="001C08E3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:rsidR="00562A7A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  <w:b/>
        </w:rPr>
        <w:t>Al cuore della festa c'è il povero</w:t>
      </w:r>
      <w:r w:rsidR="00DB574C" w:rsidRPr="001C08E3">
        <w:rPr>
          <w:rFonts w:asciiTheme="minorHAnsi" w:hAnsiTheme="minorHAnsi" w:cstheme="minorHAnsi"/>
        </w:rPr>
        <w:t>. Se si escludono i più piccoli, non è più festa. Si tratta di trovare danze e gioch</w:t>
      </w:r>
      <w:r w:rsidR="00DB574C" w:rsidRPr="001C08E3">
        <w:rPr>
          <w:rFonts w:asciiTheme="minorHAnsi" w:hAnsiTheme="minorHAnsi" w:cstheme="minorHAnsi"/>
        </w:rPr>
        <w:t xml:space="preserve">i in cui i più poveri della comunità, </w:t>
      </w:r>
      <w:r w:rsidR="00DB574C" w:rsidRPr="001C08E3">
        <w:rPr>
          <w:rFonts w:asciiTheme="minorHAnsi" w:hAnsiTheme="minorHAnsi" w:cstheme="minorHAnsi"/>
          <w:b/>
        </w:rPr>
        <w:t>i bambini e i vecchi, tutti i più deboli</w:t>
      </w:r>
      <w:r w:rsidR="00DB574C" w:rsidRPr="001C08E3">
        <w:rPr>
          <w:rFonts w:asciiTheme="minorHAnsi" w:hAnsiTheme="minorHAnsi" w:cstheme="minorHAnsi"/>
        </w:rPr>
        <w:t xml:space="preserve"> </w:t>
      </w:r>
      <w:r w:rsidR="00DB574C" w:rsidRPr="001C08E3">
        <w:rPr>
          <w:rFonts w:asciiTheme="minorHAnsi" w:hAnsiTheme="minorHAnsi" w:cstheme="minorHAnsi"/>
          <w:b/>
        </w:rPr>
        <w:t>possano parte</w:t>
      </w:r>
      <w:r w:rsidR="00DB574C" w:rsidRPr="001C08E3">
        <w:rPr>
          <w:rFonts w:asciiTheme="minorHAnsi" w:hAnsiTheme="minorHAnsi" w:cstheme="minorHAnsi"/>
          <w:b/>
        </w:rPr>
        <w:softHyphen/>
        <w:t>cipare</w:t>
      </w:r>
      <w:r w:rsidR="00DB574C" w:rsidRPr="001C08E3">
        <w:rPr>
          <w:rFonts w:asciiTheme="minorHAnsi" w:hAnsiTheme="minorHAnsi" w:cstheme="minorHAnsi"/>
        </w:rPr>
        <w:t>. La festa deve essere sempre la festa dei poveri.</w:t>
      </w:r>
      <w:r>
        <w:rPr>
          <w:rFonts w:asciiTheme="minorHAnsi" w:hAnsiTheme="minorHAnsi" w:cstheme="minorHAnsi"/>
        </w:rPr>
        <w:t xml:space="preserve"> (…)</w:t>
      </w:r>
    </w:p>
    <w:p w:rsid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:rsid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</w:rPr>
        <w:t xml:space="preserve">Noi non siamo fatti per essere tristi, per stare sempre a lavorare, per obbedire seriamente alla legge </w:t>
      </w:r>
      <w:r w:rsidR="00DB574C" w:rsidRPr="001C08E3">
        <w:rPr>
          <w:rFonts w:asciiTheme="minorHAnsi" w:hAnsiTheme="minorHAnsi" w:cstheme="minorHAnsi"/>
        </w:rPr>
        <w:t>o per lottare. Siamo tutti invitat</w:t>
      </w:r>
      <w:r w:rsidR="00DB574C" w:rsidRPr="001C08E3">
        <w:rPr>
          <w:rFonts w:asciiTheme="minorHAnsi" w:hAnsiTheme="minorHAnsi" w:cstheme="minorHAnsi"/>
        </w:rPr>
        <w:t xml:space="preserve">i alle nozze. E </w:t>
      </w:r>
      <w:r w:rsidR="00DB574C" w:rsidRPr="001C08E3">
        <w:rPr>
          <w:rFonts w:asciiTheme="minorHAnsi" w:hAnsiTheme="minorHAnsi" w:cstheme="minorHAnsi"/>
          <w:b/>
        </w:rPr>
        <w:t>le nostre comunità devono essere segni di gioia e di festa</w:t>
      </w:r>
      <w:r w:rsidR="00DB574C" w:rsidRPr="001C08E3">
        <w:rPr>
          <w:rFonts w:asciiTheme="minorHAnsi" w:hAnsiTheme="minorHAnsi" w:cstheme="minorHAnsi"/>
        </w:rPr>
        <w:t xml:space="preserve">. </w:t>
      </w:r>
      <w:r w:rsidR="00DB574C" w:rsidRPr="001C08E3">
        <w:rPr>
          <w:rFonts w:asciiTheme="minorHAnsi" w:hAnsiTheme="minorHAnsi" w:cstheme="minorHAnsi"/>
          <w:b/>
        </w:rPr>
        <w:t xml:space="preserve">Se lo sono, ci saranno sempre persone per </w:t>
      </w:r>
      <w:proofErr w:type="spellStart"/>
      <w:r w:rsidR="00DB574C" w:rsidRPr="001C08E3">
        <w:rPr>
          <w:rFonts w:asciiTheme="minorHAnsi" w:hAnsiTheme="minorHAnsi" w:cstheme="minorHAnsi"/>
          <w:b/>
        </w:rPr>
        <w:t>impegnarvisi</w:t>
      </w:r>
      <w:proofErr w:type="spellEnd"/>
      <w:r w:rsidR="00DB574C" w:rsidRPr="001C08E3">
        <w:rPr>
          <w:rFonts w:asciiTheme="minorHAnsi" w:hAnsiTheme="minorHAnsi" w:cstheme="minorHAnsi"/>
        </w:rPr>
        <w:t>. Le comunità tristi sono sterili; sono dei mortori.</w:t>
      </w:r>
    </w:p>
    <w:p w:rsidR="00562A7A" w:rsidRPr="001C08E3" w:rsidRDefault="001C08E3" w:rsidP="001C08E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B574C" w:rsidRPr="001C08E3">
        <w:rPr>
          <w:rFonts w:asciiTheme="minorHAnsi" w:hAnsiTheme="minorHAnsi" w:cstheme="minorHAnsi"/>
        </w:rPr>
        <w:t xml:space="preserve">Certo, sulla terra non abbiamo la gioia nella sua pienezza, ma le nostre </w:t>
      </w:r>
      <w:r w:rsidR="00DB574C" w:rsidRPr="001C08E3">
        <w:rPr>
          <w:rFonts w:asciiTheme="minorHAnsi" w:hAnsiTheme="minorHAnsi" w:cstheme="minorHAnsi"/>
        </w:rPr>
        <w:t>feste sono piccoli segni della festa eterna, di quelle nozze alle quali siamo tutti invitati.</w:t>
      </w:r>
    </w:p>
    <w:sectPr w:rsidR="00562A7A" w:rsidRPr="001C08E3" w:rsidSect="001C08E3">
      <w:footerReference w:type="default" r:id="rId6"/>
      <w:type w:val="continuous"/>
      <w:pgSz w:w="11909" w:h="16834" w:code="9"/>
      <w:pgMar w:top="737" w:right="737" w:bottom="737" w:left="737" w:header="454" w:footer="45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74C" w:rsidRDefault="00DB574C" w:rsidP="00562A7A">
      <w:r>
        <w:separator/>
      </w:r>
    </w:p>
  </w:endnote>
  <w:endnote w:type="continuationSeparator" w:id="0">
    <w:p w:rsidR="00DB574C" w:rsidRDefault="00DB574C" w:rsidP="00562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0"/>
      </w:rPr>
      <w:id w:val="40074848"/>
      <w:docPartObj>
        <w:docPartGallery w:val="Page Numbers (Bottom of Page)"/>
        <w:docPartUnique/>
      </w:docPartObj>
    </w:sdtPr>
    <w:sdtContent>
      <w:p w:rsidR="001C08E3" w:rsidRPr="001C08E3" w:rsidRDefault="001C08E3">
        <w:pPr>
          <w:pStyle w:val="Pidipagina"/>
          <w:jc w:val="center"/>
          <w:rPr>
            <w:rFonts w:asciiTheme="minorHAnsi" w:hAnsiTheme="minorHAnsi" w:cstheme="minorHAnsi"/>
            <w:sz w:val="20"/>
          </w:rPr>
        </w:pPr>
        <w:r w:rsidRPr="001C08E3">
          <w:rPr>
            <w:rFonts w:asciiTheme="minorHAnsi" w:hAnsiTheme="minorHAnsi" w:cstheme="minorHAnsi"/>
            <w:sz w:val="20"/>
          </w:rPr>
          <w:fldChar w:fldCharType="begin"/>
        </w:r>
        <w:r w:rsidRPr="001C08E3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1C08E3">
          <w:rPr>
            <w:rFonts w:asciiTheme="minorHAnsi" w:hAnsiTheme="minorHAnsi" w:cstheme="minorHAnsi"/>
            <w:sz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</w:rPr>
          <w:t>1</w:t>
        </w:r>
        <w:r w:rsidRPr="001C08E3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:rsidR="001C08E3" w:rsidRDefault="001C08E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74C" w:rsidRDefault="00DB574C"/>
  </w:footnote>
  <w:footnote w:type="continuationSeparator" w:id="0">
    <w:p w:rsidR="00DB574C" w:rsidRDefault="00DB574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284"/>
  <w:hyphenationZone w:val="283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62A7A"/>
    <w:rsid w:val="001C08E3"/>
    <w:rsid w:val="00562A7A"/>
    <w:rsid w:val="00DB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62A7A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562A7A"/>
    <w:rPr>
      <w:color w:val="0066CC"/>
      <w:u w:val="single"/>
    </w:rPr>
  </w:style>
  <w:style w:type="character" w:customStyle="1" w:styleId="Corpodeltesto2">
    <w:name w:val="Corpo del testo (2)_"/>
    <w:basedOn w:val="Carpredefinitoparagrafo"/>
    <w:link w:val="Corpodeltesto20"/>
    <w:rsid w:val="00562A7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Corpodeltesto20">
    <w:name w:val="Corpo del testo (2)"/>
    <w:basedOn w:val="Normale"/>
    <w:link w:val="Corpodeltesto2"/>
    <w:rsid w:val="00562A7A"/>
    <w:pPr>
      <w:shd w:val="clear" w:color="auto" w:fill="FFFFFF"/>
      <w:spacing w:line="259" w:lineRule="exact"/>
      <w:jc w:val="both"/>
    </w:pPr>
    <w:rPr>
      <w:rFonts w:ascii="Palatino Linotype" w:eastAsia="Palatino Linotype" w:hAnsi="Palatino Linotype" w:cs="Palatino Linotype"/>
      <w:sz w:val="17"/>
      <w:szCs w:val="17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C08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08E3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1C08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08E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Paleari</cp:lastModifiedBy>
  <cp:revision>2</cp:revision>
  <dcterms:created xsi:type="dcterms:W3CDTF">2012-05-31T15:22:00Z</dcterms:created>
  <dcterms:modified xsi:type="dcterms:W3CDTF">2012-05-31T15:35:00Z</dcterms:modified>
</cp:coreProperties>
</file>